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578FF" w14:textId="20C99ED0" w:rsidR="00563CE8" w:rsidRDefault="00563CE8" w:rsidP="00563CE8">
      <w:pPr>
        <w:spacing w:line="360" w:lineRule="auto"/>
        <w:rPr>
          <w:rFonts w:ascii="Times New Roman" w:hAnsi="Times New Roman" w:cs="Times New Roman"/>
          <w:b/>
          <w:bCs/>
          <w:lang w:val="en-GB"/>
        </w:rPr>
      </w:pPr>
      <w:r w:rsidRPr="00573AED">
        <w:rPr>
          <w:rFonts w:ascii="Times New Roman" w:hAnsi="Times New Roman" w:cs="Times New Roman"/>
          <w:b/>
          <w:bCs/>
          <w:lang w:val="en-GB"/>
        </w:rPr>
        <w:t xml:space="preserve">Award for best theses in the field of maritime history presented by the Estonian Maritime Museum Foundation [SA </w:t>
      </w:r>
      <w:proofErr w:type="spellStart"/>
      <w:r w:rsidRPr="00573AED">
        <w:rPr>
          <w:rFonts w:ascii="Times New Roman" w:hAnsi="Times New Roman" w:cs="Times New Roman"/>
          <w:b/>
          <w:bCs/>
          <w:lang w:val="en-GB"/>
        </w:rPr>
        <w:t>Eesti</w:t>
      </w:r>
      <w:proofErr w:type="spellEnd"/>
      <w:r w:rsidRPr="00573AED">
        <w:rPr>
          <w:rFonts w:ascii="Times New Roman" w:hAnsi="Times New Roman" w:cs="Times New Roman"/>
          <w:b/>
          <w:bCs/>
          <w:lang w:val="en-GB"/>
        </w:rPr>
        <w:t xml:space="preserve"> </w:t>
      </w:r>
      <w:proofErr w:type="spellStart"/>
      <w:r w:rsidRPr="00573AED">
        <w:rPr>
          <w:rFonts w:ascii="Times New Roman" w:hAnsi="Times New Roman" w:cs="Times New Roman"/>
          <w:b/>
          <w:bCs/>
          <w:lang w:val="en-GB"/>
        </w:rPr>
        <w:t>Meremuuseum</w:t>
      </w:r>
      <w:proofErr w:type="spellEnd"/>
      <w:r w:rsidRPr="00573AED">
        <w:rPr>
          <w:rFonts w:ascii="Times New Roman" w:hAnsi="Times New Roman" w:cs="Times New Roman"/>
          <w:b/>
          <w:bCs/>
          <w:lang w:val="en-GB"/>
        </w:rPr>
        <w:t>]</w:t>
      </w:r>
    </w:p>
    <w:p w14:paraId="5E9C31DC" w14:textId="77777777" w:rsidR="00563CE8" w:rsidRPr="00573AED" w:rsidRDefault="00563CE8" w:rsidP="00563CE8">
      <w:pPr>
        <w:spacing w:line="360" w:lineRule="auto"/>
        <w:rPr>
          <w:rFonts w:ascii="Times New Roman" w:hAnsi="Times New Roman" w:cs="Times New Roman"/>
          <w:b/>
          <w:bCs/>
          <w:lang w:val="en-GB"/>
        </w:rPr>
      </w:pPr>
    </w:p>
    <w:p w14:paraId="248FC21A" w14:textId="77777777" w:rsidR="00563CE8" w:rsidRPr="00573AED" w:rsidRDefault="00563CE8" w:rsidP="00563CE8">
      <w:pPr>
        <w:spacing w:line="360" w:lineRule="auto"/>
        <w:rPr>
          <w:rFonts w:ascii="Times New Roman" w:hAnsi="Times New Roman" w:cs="Times New Roman"/>
          <w:b/>
          <w:bCs/>
          <w:lang w:val="en-GB"/>
        </w:rPr>
      </w:pPr>
      <w:r w:rsidRPr="00573AED">
        <w:rPr>
          <w:rFonts w:ascii="Times New Roman" w:hAnsi="Times New Roman" w:cs="Times New Roman"/>
          <w:b/>
          <w:bCs/>
          <w:lang w:val="en-GB"/>
        </w:rPr>
        <w:t>Statute</w:t>
      </w:r>
    </w:p>
    <w:p w14:paraId="3A1635D7" w14:textId="77777777" w:rsidR="00563CE8" w:rsidRPr="00573AED" w:rsidRDefault="00563CE8" w:rsidP="00563CE8">
      <w:pPr>
        <w:spacing w:line="360" w:lineRule="auto"/>
        <w:rPr>
          <w:rFonts w:ascii="Times New Roman" w:hAnsi="Times New Roman" w:cs="Times New Roman"/>
          <w:b/>
          <w:bCs/>
          <w:lang w:val="en-GB"/>
        </w:rPr>
      </w:pPr>
      <w:r w:rsidRPr="00573AED">
        <w:rPr>
          <w:rFonts w:ascii="Times New Roman" w:hAnsi="Times New Roman" w:cs="Times New Roman"/>
          <w:b/>
          <w:bCs/>
          <w:lang w:val="en-GB"/>
        </w:rPr>
        <w:t>1. Organizer of the competition</w:t>
      </w:r>
    </w:p>
    <w:p w14:paraId="011C3D25"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 xml:space="preserve">1.1 The award is presented by the Estonian Maritime Museum Foundation [SA </w:t>
      </w:r>
      <w:proofErr w:type="spellStart"/>
      <w:r w:rsidRPr="00573AED">
        <w:rPr>
          <w:rFonts w:ascii="Times New Roman" w:hAnsi="Times New Roman" w:cs="Times New Roman"/>
          <w:lang w:val="en-GB"/>
        </w:rPr>
        <w:t>Eesti</w:t>
      </w:r>
      <w:proofErr w:type="spellEnd"/>
      <w:r w:rsidRPr="00573AED">
        <w:rPr>
          <w:rFonts w:ascii="Times New Roman" w:hAnsi="Times New Roman" w:cs="Times New Roman"/>
          <w:lang w:val="en-GB"/>
        </w:rPr>
        <w:t xml:space="preserve"> </w:t>
      </w:r>
      <w:proofErr w:type="spellStart"/>
      <w:r w:rsidRPr="00573AED">
        <w:rPr>
          <w:rFonts w:ascii="Times New Roman" w:hAnsi="Times New Roman" w:cs="Times New Roman"/>
          <w:lang w:val="en-GB"/>
        </w:rPr>
        <w:t>Meremuuseum</w:t>
      </w:r>
      <w:proofErr w:type="spellEnd"/>
      <w:r w:rsidRPr="00573AED">
        <w:rPr>
          <w:rFonts w:ascii="Times New Roman" w:hAnsi="Times New Roman" w:cs="Times New Roman"/>
          <w:lang w:val="en-GB"/>
        </w:rPr>
        <w:t>].</w:t>
      </w:r>
    </w:p>
    <w:p w14:paraId="33626539" w14:textId="77777777" w:rsidR="00563CE8" w:rsidRPr="00573AED" w:rsidRDefault="00563CE8" w:rsidP="00563CE8">
      <w:pPr>
        <w:spacing w:line="360" w:lineRule="auto"/>
        <w:rPr>
          <w:rFonts w:ascii="Times New Roman" w:hAnsi="Times New Roman" w:cs="Times New Roman"/>
          <w:b/>
          <w:bCs/>
          <w:lang w:val="en-GB"/>
        </w:rPr>
      </w:pPr>
      <w:r w:rsidRPr="00573AED">
        <w:rPr>
          <w:rFonts w:ascii="Times New Roman" w:hAnsi="Times New Roman" w:cs="Times New Roman"/>
          <w:b/>
          <w:bCs/>
          <w:lang w:val="en-GB"/>
        </w:rPr>
        <w:t>2. Goal of the competition</w:t>
      </w:r>
    </w:p>
    <w:p w14:paraId="60D1F8B3"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2.1 The goal of the award is to motivate university students to research maritime history of Estonia and/or Baltic Sea Region</w:t>
      </w:r>
      <w:r>
        <w:rPr>
          <w:rFonts w:ascii="Times New Roman" w:hAnsi="Times New Roman" w:cs="Times New Roman"/>
          <w:lang w:val="en-GB"/>
        </w:rPr>
        <w:t>.</w:t>
      </w:r>
    </w:p>
    <w:p w14:paraId="723ECAD2" w14:textId="77777777" w:rsidR="00563CE8" w:rsidRPr="00573AED" w:rsidRDefault="00563CE8" w:rsidP="00563CE8">
      <w:pPr>
        <w:spacing w:line="360" w:lineRule="auto"/>
        <w:rPr>
          <w:rFonts w:ascii="Times New Roman" w:hAnsi="Times New Roman" w:cs="Times New Roman"/>
          <w:b/>
          <w:bCs/>
          <w:lang w:val="en-GB"/>
        </w:rPr>
      </w:pPr>
      <w:r w:rsidRPr="00573AED">
        <w:rPr>
          <w:rFonts w:ascii="Times New Roman" w:hAnsi="Times New Roman" w:cs="Times New Roman"/>
          <w:b/>
          <w:bCs/>
          <w:lang w:val="en-GB"/>
        </w:rPr>
        <w:t>3. Submission of the theses</w:t>
      </w:r>
    </w:p>
    <w:p w14:paraId="6DF7D013"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 xml:space="preserve">3.1 </w:t>
      </w:r>
      <w:r>
        <w:rPr>
          <w:rFonts w:ascii="Times New Roman" w:hAnsi="Times New Roman" w:cs="Times New Roman"/>
          <w:lang w:val="en-GB"/>
        </w:rPr>
        <w:t>B</w:t>
      </w:r>
      <w:r w:rsidRPr="00573AED">
        <w:rPr>
          <w:rFonts w:ascii="Times New Roman" w:hAnsi="Times New Roman" w:cs="Times New Roman"/>
          <w:lang w:val="en-GB"/>
        </w:rPr>
        <w:t>achelor’s or master’s t</w:t>
      </w:r>
      <w:r>
        <w:rPr>
          <w:rFonts w:ascii="Times New Roman" w:hAnsi="Times New Roman" w:cs="Times New Roman"/>
          <w:lang w:val="en-GB"/>
        </w:rPr>
        <w:t xml:space="preserve">heses </w:t>
      </w:r>
      <w:r w:rsidRPr="00573AED">
        <w:rPr>
          <w:rFonts w:ascii="Times New Roman" w:hAnsi="Times New Roman" w:cs="Times New Roman"/>
          <w:lang w:val="en-GB"/>
        </w:rPr>
        <w:t>completed within the last two years</w:t>
      </w:r>
      <w:r>
        <w:rPr>
          <w:rFonts w:ascii="Times New Roman" w:hAnsi="Times New Roman" w:cs="Times New Roman"/>
          <w:lang w:val="en-GB"/>
        </w:rPr>
        <w:t xml:space="preserve"> at</w:t>
      </w:r>
      <w:r w:rsidRPr="00573AED">
        <w:rPr>
          <w:rFonts w:ascii="Times New Roman" w:hAnsi="Times New Roman" w:cs="Times New Roman"/>
          <w:lang w:val="en-GB"/>
        </w:rPr>
        <w:t xml:space="preserve"> Estonian or foreign higher education institutions may participate in the competition</w:t>
      </w:r>
      <w:r>
        <w:rPr>
          <w:rFonts w:ascii="Times New Roman" w:hAnsi="Times New Roman" w:cs="Times New Roman"/>
          <w:lang w:val="en-GB"/>
        </w:rPr>
        <w:t>.</w:t>
      </w:r>
    </w:p>
    <w:p w14:paraId="56F6576C"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3.2 The recipients of the Estonian Maritime Museum scholarship cannot participate.</w:t>
      </w:r>
    </w:p>
    <w:p w14:paraId="4384A114"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3.3 The thesis for the competition must be submitted in PDF file format and supplemented with the student’s contact details, the supervisor’s written assessment and contact details, the information about the graduation and the university.</w:t>
      </w:r>
    </w:p>
    <w:p w14:paraId="522443BF" w14:textId="77777777" w:rsidR="00563CE8" w:rsidRPr="00573AED" w:rsidRDefault="00563CE8" w:rsidP="00563CE8">
      <w:pPr>
        <w:spacing w:line="360" w:lineRule="auto"/>
        <w:rPr>
          <w:rFonts w:ascii="Times New Roman" w:hAnsi="Times New Roman" w:cs="Times New Roman"/>
          <w:b/>
          <w:bCs/>
          <w:lang w:val="en-GB"/>
        </w:rPr>
      </w:pPr>
      <w:r w:rsidRPr="00573AED">
        <w:rPr>
          <w:rFonts w:ascii="Times New Roman" w:hAnsi="Times New Roman" w:cs="Times New Roman"/>
          <w:b/>
          <w:bCs/>
          <w:lang w:val="en-GB"/>
        </w:rPr>
        <w:t>4. Requirements for the theses</w:t>
      </w:r>
    </w:p>
    <w:p w14:paraId="5447DB2A"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4.1 Theses which address various aspects of Estonian and/or Baltic Sea Region maritime history may be submitted.</w:t>
      </w:r>
    </w:p>
    <w:p w14:paraId="63AFBFDC"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4.2 Preference shall be given to the topics closely linked to the research and collection policy of the Estonian Maritime Museum and using source materials from the museum’s collections. The main areas of research and collection policy of the Estonian Maritime Museum are available on the museum’s web page.</w:t>
      </w:r>
    </w:p>
    <w:p w14:paraId="68604073"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4.3 Theses using other Estonian or foreign archives are also welcome to participate in the competition if they are connected to maritime history of Estonia and/or Baltic Sea Region.</w:t>
      </w:r>
    </w:p>
    <w:p w14:paraId="4F955A56" w14:textId="77777777" w:rsidR="00563CE8" w:rsidRPr="00573AED" w:rsidRDefault="00563CE8" w:rsidP="00563CE8">
      <w:pPr>
        <w:spacing w:line="360" w:lineRule="auto"/>
        <w:rPr>
          <w:rFonts w:ascii="Times New Roman" w:hAnsi="Times New Roman" w:cs="Times New Roman"/>
          <w:b/>
          <w:bCs/>
          <w:lang w:val="en-GB"/>
        </w:rPr>
      </w:pPr>
      <w:r w:rsidRPr="00573AED">
        <w:rPr>
          <w:rFonts w:ascii="Times New Roman" w:hAnsi="Times New Roman" w:cs="Times New Roman"/>
          <w:b/>
          <w:bCs/>
          <w:lang w:val="en-GB"/>
        </w:rPr>
        <w:lastRenderedPageBreak/>
        <w:t>5. Evaluation and selection of the best papers</w:t>
      </w:r>
    </w:p>
    <w:p w14:paraId="2FB777ED"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5.1 A committee for the evaluation of the papers shall be formed upon a proposal by museum researchers.</w:t>
      </w:r>
    </w:p>
    <w:p w14:paraId="2C807B0B"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5.2 Rotation of the committee members, who shall be selected among the researchers, the management board, and the research council of the Estonian Maritime Museum, shall be implemented.</w:t>
      </w:r>
    </w:p>
    <w:p w14:paraId="57FD1476"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5.3 The committee may not include a person who is directly connected to a student taking part in the competition.</w:t>
      </w:r>
    </w:p>
    <w:p w14:paraId="2306C6F0"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5.4 The criteria to be considered in the evaluation of the theses shall be their connection to Estonian/Baltic Sea Region maritime history, originality of the topic and the use of primary sources.</w:t>
      </w:r>
    </w:p>
    <w:p w14:paraId="560AB762"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5.5 The voting is based on simple majority.</w:t>
      </w:r>
    </w:p>
    <w:p w14:paraId="742A0E67"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5.6 In case no theses deemed to be of sufficient quality by the committee are submitted for the competition, the committee shall have the right not to award the prize.</w:t>
      </w:r>
    </w:p>
    <w:p w14:paraId="0C778387" w14:textId="77777777" w:rsidR="00563CE8" w:rsidRPr="00573AED" w:rsidRDefault="00563CE8" w:rsidP="00563CE8">
      <w:pPr>
        <w:spacing w:line="360" w:lineRule="auto"/>
        <w:rPr>
          <w:rFonts w:ascii="Times New Roman" w:hAnsi="Times New Roman" w:cs="Times New Roman"/>
          <w:b/>
          <w:bCs/>
          <w:lang w:val="en-GB"/>
        </w:rPr>
      </w:pPr>
      <w:r w:rsidRPr="00573AED">
        <w:rPr>
          <w:rFonts w:ascii="Times New Roman" w:hAnsi="Times New Roman" w:cs="Times New Roman"/>
          <w:b/>
          <w:bCs/>
          <w:lang w:val="en-GB"/>
        </w:rPr>
        <w:t>6. Prize fund for the competition</w:t>
      </w:r>
    </w:p>
    <w:p w14:paraId="5FFD7A21"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6.1 The prize fund for the competition constitutes 2,000 euros to be awarded in the form of two prizes: the best bachelor’s thesis (500 euros) and the best master’s thesis (1,000 euros). The committee has a right to award a special prize of up to 500 euros.</w:t>
      </w:r>
    </w:p>
    <w:p w14:paraId="1A4324A6" w14:textId="77777777" w:rsidR="00563CE8" w:rsidRPr="00573AED" w:rsidRDefault="00563CE8" w:rsidP="00563CE8">
      <w:pPr>
        <w:spacing w:line="360" w:lineRule="auto"/>
        <w:rPr>
          <w:rFonts w:ascii="Times New Roman" w:hAnsi="Times New Roman" w:cs="Times New Roman"/>
          <w:b/>
          <w:bCs/>
          <w:lang w:val="en-GB"/>
        </w:rPr>
      </w:pPr>
      <w:r w:rsidRPr="00573AED">
        <w:rPr>
          <w:rFonts w:ascii="Times New Roman" w:hAnsi="Times New Roman" w:cs="Times New Roman"/>
          <w:b/>
          <w:bCs/>
          <w:lang w:val="en-GB"/>
        </w:rPr>
        <w:t>7. Announcement of the winning entries</w:t>
      </w:r>
    </w:p>
    <w:p w14:paraId="1CE1B3EC"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7.1 The winning entries shall be announced once a year on the anniversary of the Estonian Maritime Museum, 23 February.</w:t>
      </w:r>
    </w:p>
    <w:p w14:paraId="19C02061" w14:textId="77777777" w:rsidR="00563CE8" w:rsidRPr="00573AED"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7.2 The awards will be presented at an open event organized by the Estonian Maritime Museum Foundation, where the authors of the winning entries will introduce their works.</w:t>
      </w:r>
    </w:p>
    <w:p w14:paraId="7C67152B" w14:textId="47B16A4D" w:rsidR="00164B7B" w:rsidRPr="00563CE8" w:rsidRDefault="00563CE8" w:rsidP="00563CE8">
      <w:pPr>
        <w:spacing w:line="360" w:lineRule="auto"/>
        <w:rPr>
          <w:rFonts w:ascii="Times New Roman" w:hAnsi="Times New Roman" w:cs="Times New Roman"/>
          <w:lang w:val="en-GB"/>
        </w:rPr>
      </w:pPr>
      <w:r w:rsidRPr="00573AED">
        <w:rPr>
          <w:rFonts w:ascii="Times New Roman" w:hAnsi="Times New Roman" w:cs="Times New Roman"/>
          <w:lang w:val="en-GB"/>
        </w:rPr>
        <w:t>7.3 The authors of the winning theses shall be provided with an opportunity to publish an article in the pre-reviewed proceedings of the Estonian Maritime Museum.</w:t>
      </w:r>
    </w:p>
    <w:sectPr w:rsidR="00164B7B" w:rsidRPr="00563CE8" w:rsidSect="00704414">
      <w:headerReference w:type="even" r:id="rId11"/>
      <w:headerReference w:type="default" r:id="rId12"/>
      <w:footerReference w:type="even" r:id="rId13"/>
      <w:footerReference w:type="default" r:id="rId14"/>
      <w:headerReference w:type="first" r:id="rId15"/>
      <w:footerReference w:type="first" r:id="rId16"/>
      <w:pgSz w:w="11900" w:h="16840"/>
      <w:pgMar w:top="2252" w:right="1388" w:bottom="1440" w:left="257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AE9A7" w14:textId="77777777" w:rsidR="008035AB" w:rsidRDefault="008035AB" w:rsidP="001F1F58">
      <w:r>
        <w:separator/>
      </w:r>
    </w:p>
  </w:endnote>
  <w:endnote w:type="continuationSeparator" w:id="0">
    <w:p w14:paraId="41390393" w14:textId="77777777" w:rsidR="008035AB" w:rsidRDefault="008035AB" w:rsidP="001F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5B8C" w14:textId="77777777" w:rsidR="00FE4B6F" w:rsidRDefault="00FE4B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CB027" w14:textId="77777777" w:rsidR="00234FA7" w:rsidRPr="00C817C1" w:rsidRDefault="00234FA7" w:rsidP="00234FA7">
    <w:pPr>
      <w:pStyle w:val="Footer"/>
      <w:rPr>
        <w:rFonts w:ascii="Arial" w:hAnsi="Arial" w:cs="Arial"/>
        <w:color w:val="767171"/>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39"/>
    </w:tblGrid>
    <w:tr w:rsidR="00234FA7" w:rsidRPr="00357A64" w14:paraId="4C614D94" w14:textId="77777777" w:rsidTr="00A57DF6">
      <w:tc>
        <w:tcPr>
          <w:tcW w:w="3539" w:type="dxa"/>
        </w:tcPr>
        <w:p w14:paraId="0EDEB6FE" w14:textId="77777777" w:rsidR="00234FA7" w:rsidRPr="00C817C1" w:rsidRDefault="00234FA7" w:rsidP="00234FA7">
          <w:pPr>
            <w:pStyle w:val="Footer"/>
            <w:rPr>
              <w:rFonts w:ascii="Arial" w:hAnsi="Arial" w:cs="Arial"/>
              <w:color w:val="767171"/>
              <w:sz w:val="16"/>
            </w:rPr>
          </w:pPr>
          <w:proofErr w:type="spellStart"/>
          <w:r w:rsidRPr="00C817C1">
            <w:rPr>
              <w:rFonts w:ascii="Arial" w:hAnsi="Arial" w:cs="Arial"/>
              <w:color w:val="767171"/>
              <w:sz w:val="16"/>
            </w:rPr>
            <w:t>Sihtasutus</w:t>
          </w:r>
          <w:proofErr w:type="spellEnd"/>
          <w:r w:rsidRPr="00C817C1">
            <w:rPr>
              <w:rFonts w:ascii="Arial" w:hAnsi="Arial" w:cs="Arial"/>
              <w:color w:val="767171"/>
              <w:sz w:val="16"/>
            </w:rPr>
            <w:t xml:space="preserve"> </w:t>
          </w:r>
          <w:proofErr w:type="spellStart"/>
          <w:r w:rsidRPr="00C817C1">
            <w:rPr>
              <w:rFonts w:ascii="Arial" w:hAnsi="Arial" w:cs="Arial"/>
              <w:color w:val="767171"/>
              <w:sz w:val="16"/>
            </w:rPr>
            <w:t>Eesti</w:t>
          </w:r>
          <w:proofErr w:type="spellEnd"/>
          <w:r w:rsidRPr="00C817C1">
            <w:rPr>
              <w:rFonts w:ascii="Arial" w:hAnsi="Arial" w:cs="Arial"/>
              <w:color w:val="767171"/>
              <w:sz w:val="16"/>
            </w:rPr>
            <w:t xml:space="preserve"> </w:t>
          </w:r>
          <w:proofErr w:type="spellStart"/>
          <w:r w:rsidRPr="00C817C1">
            <w:rPr>
              <w:rFonts w:ascii="Arial" w:hAnsi="Arial" w:cs="Arial"/>
              <w:color w:val="767171"/>
              <w:sz w:val="16"/>
            </w:rPr>
            <w:t>Meremuuseum</w:t>
          </w:r>
          <w:proofErr w:type="spellEnd"/>
        </w:p>
        <w:p w14:paraId="111ED431" w14:textId="77777777" w:rsidR="00234FA7" w:rsidRPr="00C817C1" w:rsidRDefault="00234FA7" w:rsidP="00234FA7">
          <w:pPr>
            <w:pStyle w:val="Footer"/>
            <w:rPr>
              <w:rFonts w:ascii="Arial" w:hAnsi="Arial" w:cs="Arial"/>
              <w:color w:val="767171"/>
              <w:sz w:val="16"/>
            </w:rPr>
          </w:pPr>
          <w:proofErr w:type="spellStart"/>
          <w:r w:rsidRPr="00C817C1">
            <w:rPr>
              <w:rFonts w:ascii="Arial" w:hAnsi="Arial" w:cs="Arial"/>
              <w:color w:val="767171"/>
              <w:sz w:val="16"/>
            </w:rPr>
            <w:t>Vesilennuki</w:t>
          </w:r>
          <w:proofErr w:type="spellEnd"/>
          <w:r w:rsidRPr="00C817C1">
            <w:rPr>
              <w:rFonts w:ascii="Arial" w:hAnsi="Arial" w:cs="Arial"/>
              <w:color w:val="767171"/>
              <w:sz w:val="16"/>
            </w:rPr>
            <w:t xml:space="preserve"> 1, 10415 Tallinn, </w:t>
          </w:r>
          <w:proofErr w:type="spellStart"/>
          <w:r w:rsidRPr="00C817C1">
            <w:rPr>
              <w:rFonts w:ascii="Arial" w:hAnsi="Arial" w:cs="Arial"/>
              <w:color w:val="767171"/>
              <w:sz w:val="16"/>
            </w:rPr>
            <w:t>Eesti</w:t>
          </w:r>
          <w:proofErr w:type="spellEnd"/>
        </w:p>
        <w:p w14:paraId="66BF0BD4" w14:textId="77777777" w:rsidR="00234FA7" w:rsidRPr="00C817C1" w:rsidRDefault="00234FA7" w:rsidP="00234FA7">
          <w:pPr>
            <w:pStyle w:val="Footer"/>
            <w:rPr>
              <w:rFonts w:ascii="Arial" w:hAnsi="Arial" w:cs="Arial"/>
              <w:color w:val="767171"/>
              <w:sz w:val="16"/>
            </w:rPr>
          </w:pPr>
          <w:proofErr w:type="spellStart"/>
          <w:r w:rsidRPr="00C817C1">
            <w:rPr>
              <w:rFonts w:ascii="Arial" w:hAnsi="Arial" w:cs="Arial"/>
              <w:color w:val="767171"/>
              <w:sz w:val="16"/>
            </w:rPr>
            <w:t>tel</w:t>
          </w:r>
          <w:proofErr w:type="spellEnd"/>
          <w:r w:rsidRPr="00C817C1">
            <w:rPr>
              <w:rFonts w:ascii="Arial" w:hAnsi="Arial" w:cs="Arial"/>
              <w:color w:val="767171"/>
              <w:sz w:val="16"/>
            </w:rPr>
            <w:t>: (+372) 6411 408</w:t>
          </w:r>
        </w:p>
        <w:p w14:paraId="4A35AE6A"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info@meremuuseum.ee</w:t>
          </w:r>
        </w:p>
        <w:p w14:paraId="0870EFA7" w14:textId="7979E1F9"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meremuuseum.ee</w:t>
          </w:r>
        </w:p>
      </w:tc>
      <w:tc>
        <w:tcPr>
          <w:tcW w:w="3539" w:type="dxa"/>
        </w:tcPr>
        <w:p w14:paraId="6FA696A8"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Reg nr: 90013667</w:t>
          </w:r>
        </w:p>
        <w:p w14:paraId="64EEA5B0"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KMKR nr: EE101952206</w:t>
          </w:r>
        </w:p>
        <w:p w14:paraId="3257381D" w14:textId="77777777" w:rsidR="00234FA7" w:rsidRPr="00C817C1" w:rsidRDefault="00234FA7" w:rsidP="00234FA7">
          <w:pPr>
            <w:pStyle w:val="Footer"/>
            <w:rPr>
              <w:rFonts w:ascii="Arial" w:hAnsi="Arial" w:cs="Arial"/>
              <w:color w:val="767171"/>
              <w:sz w:val="16"/>
            </w:rPr>
          </w:pPr>
          <w:r w:rsidRPr="00C817C1">
            <w:rPr>
              <w:rFonts w:ascii="Arial" w:hAnsi="Arial" w:cs="Arial"/>
              <w:color w:val="767171"/>
              <w:sz w:val="16"/>
            </w:rPr>
            <w:t>TP nr: 011331</w:t>
          </w:r>
        </w:p>
        <w:p w14:paraId="57108EF2" w14:textId="77777777" w:rsidR="00234FA7" w:rsidRPr="00C817C1" w:rsidRDefault="00234FA7" w:rsidP="00234FA7">
          <w:pPr>
            <w:pStyle w:val="Footer"/>
            <w:rPr>
              <w:rFonts w:ascii="Arial" w:hAnsi="Arial" w:cs="Arial"/>
              <w:color w:val="767171"/>
              <w:sz w:val="16"/>
            </w:rPr>
          </w:pPr>
          <w:proofErr w:type="spellStart"/>
          <w:r w:rsidRPr="00C817C1">
            <w:rPr>
              <w:rFonts w:ascii="Arial" w:hAnsi="Arial" w:cs="Arial"/>
              <w:color w:val="767171"/>
              <w:sz w:val="16"/>
            </w:rPr>
            <w:t>Rahandusministeerium</w:t>
          </w:r>
          <w:proofErr w:type="spellEnd"/>
          <w:r w:rsidRPr="00C817C1">
            <w:rPr>
              <w:rFonts w:ascii="Arial" w:hAnsi="Arial" w:cs="Arial"/>
              <w:color w:val="767171"/>
              <w:sz w:val="16"/>
            </w:rPr>
            <w:t xml:space="preserve"> a/a SEB: EE891010220034796011</w:t>
          </w:r>
        </w:p>
        <w:p w14:paraId="3148AEA9" w14:textId="77777777" w:rsidR="00234FA7" w:rsidRPr="00C817C1" w:rsidRDefault="00234FA7" w:rsidP="00234FA7">
          <w:pPr>
            <w:pStyle w:val="Footer"/>
            <w:rPr>
              <w:rFonts w:ascii="Arial" w:hAnsi="Arial" w:cs="Arial"/>
              <w:color w:val="767171"/>
              <w:sz w:val="16"/>
            </w:rPr>
          </w:pPr>
          <w:proofErr w:type="spellStart"/>
          <w:r w:rsidRPr="00C817C1">
            <w:rPr>
              <w:rFonts w:ascii="Arial" w:hAnsi="Arial" w:cs="Arial"/>
              <w:color w:val="767171"/>
              <w:sz w:val="16"/>
            </w:rPr>
            <w:t>Viitenumber</w:t>
          </w:r>
          <w:proofErr w:type="spellEnd"/>
          <w:r w:rsidRPr="00C817C1">
            <w:rPr>
              <w:rFonts w:ascii="Arial" w:hAnsi="Arial" w:cs="Arial"/>
              <w:color w:val="767171"/>
              <w:sz w:val="16"/>
            </w:rPr>
            <w:t>: 3500082004</w:t>
          </w:r>
        </w:p>
      </w:tc>
    </w:tr>
  </w:tbl>
  <w:p w14:paraId="4BEA0BD8" w14:textId="77777777" w:rsidR="00234FA7" w:rsidRPr="00C817C1" w:rsidRDefault="00234FA7" w:rsidP="00234FA7">
    <w:pPr>
      <w:pStyle w:val="Footer"/>
      <w:rPr>
        <w:rFonts w:ascii="Arial" w:hAnsi="Arial" w:cs="Arial"/>
        <w:color w:val="767171"/>
        <w:sz w:val="16"/>
      </w:rPr>
    </w:pPr>
  </w:p>
  <w:p w14:paraId="7E4B757A" w14:textId="77777777" w:rsidR="00797054" w:rsidRPr="00C817C1" w:rsidRDefault="00797054" w:rsidP="00797054">
    <w:pPr>
      <w:pStyle w:val="Footer"/>
      <w:rPr>
        <w:rFonts w:ascii="Arial" w:hAnsi="Arial" w:cs="Arial"/>
        <w:color w:val="767171"/>
        <w:sz w:val="16"/>
      </w:rPr>
    </w:pPr>
  </w:p>
  <w:p w14:paraId="6F9F4231" w14:textId="77777777" w:rsidR="00797054" w:rsidRPr="00C817C1" w:rsidRDefault="00797054" w:rsidP="00797054">
    <w:pPr>
      <w:pStyle w:val="Footer"/>
      <w:rPr>
        <w:rFonts w:ascii="Arial" w:hAnsi="Arial" w:cs="Arial"/>
        <w:color w:val="767171"/>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C75EF" w14:textId="77777777" w:rsidR="00FE4B6F" w:rsidRDefault="00FE4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59B9D" w14:textId="77777777" w:rsidR="008035AB" w:rsidRDefault="008035AB" w:rsidP="001F1F58">
      <w:r>
        <w:separator/>
      </w:r>
    </w:p>
  </w:footnote>
  <w:footnote w:type="continuationSeparator" w:id="0">
    <w:p w14:paraId="76882BF1" w14:textId="77777777" w:rsidR="008035AB" w:rsidRDefault="008035AB" w:rsidP="001F1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E535" w14:textId="16AC3299" w:rsidR="00727FE1" w:rsidRDefault="00164B7B">
    <w:pPr>
      <w:pStyle w:val="Header"/>
    </w:pPr>
    <w:r>
      <w:rPr>
        <w:noProof/>
      </w:rPr>
    </w:r>
    <w:r w:rsidR="00164B7B">
      <w:rPr>
        <w:noProof/>
      </w:rPr>
      <w:pict w14:anchorId="671DC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887659" o:spid="_x0000_s1026" type="#_x0000_t75" alt="/Users/marc/Downloads/bg.png" style="position:absolute;margin-left:0;margin-top:0;width:76.65pt;height:655.6pt;z-index:-251653120;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2017" w14:textId="697A3E69" w:rsidR="001F1F58" w:rsidRDefault="00727FE1" w:rsidP="00704414">
    <w:pPr>
      <w:pStyle w:val="Header"/>
    </w:pPr>
    <w:r w:rsidRPr="00357A64">
      <w:rPr>
        <w:rFonts w:ascii="Arial" w:hAnsi="Arial" w:cs="Arial"/>
        <w:noProof/>
      </w:rPr>
      <w:drawing>
        <wp:anchor distT="0" distB="0" distL="114300" distR="114300" simplePos="0" relativeHeight="251668480" behindDoc="0" locked="0" layoutInCell="1" allowOverlap="1" wp14:anchorId="45562A97" wp14:editId="7A79FBFE">
          <wp:simplePos x="0" y="0"/>
          <wp:positionH relativeFrom="column">
            <wp:posOffset>-6955155</wp:posOffset>
          </wp:positionH>
          <wp:positionV relativeFrom="page">
            <wp:posOffset>4025265</wp:posOffset>
          </wp:positionV>
          <wp:extent cx="10746105" cy="2608580"/>
          <wp:effectExtent l="4763" t="0" r="2857" b="2858"/>
          <wp:wrapThrough wrapText="bothSides">
            <wp:wrapPolygon edited="0">
              <wp:start x="10" y="21639"/>
              <wp:lineTo x="35" y="21639"/>
              <wp:lineTo x="418" y="21324"/>
              <wp:lineTo x="444" y="21324"/>
              <wp:lineTo x="826" y="21639"/>
              <wp:lineTo x="852" y="21639"/>
              <wp:lineTo x="1235" y="21429"/>
              <wp:lineTo x="1260" y="21429"/>
              <wp:lineTo x="1643" y="21639"/>
              <wp:lineTo x="1669" y="21639"/>
              <wp:lineTo x="2077" y="21429"/>
              <wp:lineTo x="2460" y="21639"/>
              <wp:lineTo x="2894" y="21534"/>
              <wp:lineTo x="3277" y="21639"/>
              <wp:lineTo x="3711" y="21639"/>
              <wp:lineTo x="4094" y="21534"/>
              <wp:lineTo x="4528" y="21639"/>
              <wp:lineTo x="4911" y="21429"/>
              <wp:lineTo x="4936" y="21429"/>
              <wp:lineTo x="5319" y="21639"/>
              <wp:lineTo x="5345" y="21639"/>
              <wp:lineTo x="5728" y="21324"/>
              <wp:lineTo x="5753" y="21324"/>
              <wp:lineTo x="6136" y="21639"/>
              <wp:lineTo x="6162" y="21639"/>
              <wp:lineTo x="6545" y="21324"/>
              <wp:lineTo x="6570" y="21324"/>
              <wp:lineTo x="6953" y="21639"/>
              <wp:lineTo x="6979" y="21639"/>
              <wp:lineTo x="7361" y="21324"/>
              <wp:lineTo x="7387" y="21324"/>
              <wp:lineTo x="7770" y="21639"/>
              <wp:lineTo x="7795" y="21639"/>
              <wp:lineTo x="8178" y="21429"/>
              <wp:lineTo x="8204" y="21429"/>
              <wp:lineTo x="8587" y="21639"/>
              <wp:lineTo x="8612" y="21639"/>
              <wp:lineTo x="9021" y="21534"/>
              <wp:lineTo x="9404" y="21639"/>
              <wp:lineTo x="9838" y="21534"/>
              <wp:lineTo x="10221" y="21639"/>
              <wp:lineTo x="10654" y="21639"/>
              <wp:lineTo x="11037" y="21534"/>
              <wp:lineTo x="11446" y="21639"/>
              <wp:lineTo x="11471" y="21639"/>
              <wp:lineTo x="11854" y="21429"/>
              <wp:lineTo x="11880" y="21429"/>
              <wp:lineTo x="12263" y="21639"/>
              <wp:lineTo x="12288" y="21639"/>
              <wp:lineTo x="12671" y="21324"/>
              <wp:lineTo x="12697" y="21324"/>
              <wp:lineTo x="13080" y="21639"/>
              <wp:lineTo x="13105" y="21639"/>
              <wp:lineTo x="13488" y="21324"/>
              <wp:lineTo x="13514" y="21324"/>
              <wp:lineTo x="13896" y="21639"/>
              <wp:lineTo x="13922" y="21639"/>
              <wp:lineTo x="14305" y="21324"/>
              <wp:lineTo x="14330" y="21324"/>
              <wp:lineTo x="14713" y="21639"/>
              <wp:lineTo x="14739" y="21639"/>
              <wp:lineTo x="15122" y="21429"/>
              <wp:lineTo x="15147" y="21429"/>
              <wp:lineTo x="15530" y="21639"/>
              <wp:lineTo x="15556" y="21639"/>
              <wp:lineTo x="15964" y="21534"/>
              <wp:lineTo x="16347" y="21639"/>
              <wp:lineTo x="17598" y="21639"/>
              <wp:lineTo x="17981" y="21534"/>
              <wp:lineTo x="18389" y="21639"/>
              <wp:lineTo x="18415" y="21639"/>
              <wp:lineTo x="18798" y="21429"/>
              <wp:lineTo x="18823" y="21429"/>
              <wp:lineTo x="19206" y="21639"/>
              <wp:lineTo x="19232" y="21639"/>
              <wp:lineTo x="19615" y="21324"/>
              <wp:lineTo x="19640" y="21324"/>
              <wp:lineTo x="20023" y="21639"/>
              <wp:lineTo x="20049" y="21639"/>
              <wp:lineTo x="20431" y="21324"/>
              <wp:lineTo x="20457" y="21324"/>
              <wp:lineTo x="20840" y="21639"/>
              <wp:lineTo x="20865" y="21639"/>
              <wp:lineTo x="21248" y="21324"/>
              <wp:lineTo x="21274" y="21324"/>
              <wp:lineTo x="21580" y="21639"/>
              <wp:lineTo x="21580" y="397"/>
              <wp:lineTo x="21274" y="82"/>
              <wp:lineTo x="21248" y="82"/>
              <wp:lineTo x="20865" y="397"/>
              <wp:lineTo x="20840" y="397"/>
              <wp:lineTo x="20457" y="82"/>
              <wp:lineTo x="20431" y="82"/>
              <wp:lineTo x="20049" y="397"/>
              <wp:lineTo x="20023" y="397"/>
              <wp:lineTo x="19640" y="82"/>
              <wp:lineTo x="19615" y="82"/>
              <wp:lineTo x="19232" y="292"/>
              <wp:lineTo x="19206" y="292"/>
              <wp:lineTo x="18823" y="82"/>
              <wp:lineTo x="18798" y="82"/>
              <wp:lineTo x="18415" y="292"/>
              <wp:lineTo x="18389" y="292"/>
              <wp:lineTo x="18006" y="82"/>
              <wp:lineTo x="17572" y="187"/>
              <wp:lineTo x="17190" y="82"/>
              <wp:lineTo x="16756" y="82"/>
              <wp:lineTo x="16373" y="187"/>
              <wp:lineTo x="15939" y="82"/>
              <wp:lineTo x="15556" y="292"/>
              <wp:lineTo x="15530" y="292"/>
              <wp:lineTo x="15147" y="82"/>
              <wp:lineTo x="15122" y="82"/>
              <wp:lineTo x="14739" y="397"/>
              <wp:lineTo x="14713" y="397"/>
              <wp:lineTo x="14330" y="82"/>
              <wp:lineTo x="14305" y="82"/>
              <wp:lineTo x="13922" y="397"/>
              <wp:lineTo x="13896" y="397"/>
              <wp:lineTo x="13514" y="82"/>
              <wp:lineTo x="13488" y="82"/>
              <wp:lineTo x="13105" y="397"/>
              <wp:lineTo x="13080" y="397"/>
              <wp:lineTo x="12697" y="82"/>
              <wp:lineTo x="12671" y="82"/>
              <wp:lineTo x="12288" y="292"/>
              <wp:lineTo x="12263" y="292"/>
              <wp:lineTo x="11880" y="82"/>
              <wp:lineTo x="11854" y="82"/>
              <wp:lineTo x="11471" y="292"/>
              <wp:lineTo x="11446" y="292"/>
              <wp:lineTo x="11063" y="82"/>
              <wp:lineTo x="9812" y="82"/>
              <wp:lineTo x="9429" y="187"/>
              <wp:lineTo x="8995" y="82"/>
              <wp:lineTo x="8612" y="292"/>
              <wp:lineTo x="8587" y="292"/>
              <wp:lineTo x="8204" y="82"/>
              <wp:lineTo x="8178" y="82"/>
              <wp:lineTo x="7795" y="397"/>
              <wp:lineTo x="7770" y="397"/>
              <wp:lineTo x="7387" y="82"/>
              <wp:lineTo x="7361" y="82"/>
              <wp:lineTo x="6979" y="397"/>
              <wp:lineTo x="6953" y="397"/>
              <wp:lineTo x="6570" y="81"/>
              <wp:lineTo x="6545" y="81"/>
              <wp:lineTo x="6162" y="397"/>
              <wp:lineTo x="6136" y="397"/>
              <wp:lineTo x="5753" y="81"/>
              <wp:lineTo x="5728" y="81"/>
              <wp:lineTo x="5345" y="292"/>
              <wp:lineTo x="5319" y="292"/>
              <wp:lineTo x="4936" y="81"/>
              <wp:lineTo x="4911" y="81"/>
              <wp:lineTo x="4502" y="187"/>
              <wp:lineTo x="4119" y="81"/>
              <wp:lineTo x="2869" y="81"/>
              <wp:lineTo x="2486" y="187"/>
              <wp:lineTo x="2077" y="81"/>
              <wp:lineTo x="2052" y="81"/>
              <wp:lineTo x="1669" y="292"/>
              <wp:lineTo x="1643" y="292"/>
              <wp:lineTo x="1260" y="81"/>
              <wp:lineTo x="1235" y="81"/>
              <wp:lineTo x="852" y="397"/>
              <wp:lineTo x="826" y="397"/>
              <wp:lineTo x="444" y="81"/>
              <wp:lineTo x="418" y="81"/>
              <wp:lineTo x="35" y="397"/>
              <wp:lineTo x="10" y="397"/>
              <wp:lineTo x="10" y="2163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5400000">
                    <a:off x="0" y="0"/>
                    <a:ext cx="10746105" cy="2608580"/>
                  </a:xfrm>
                  <a:prstGeom prst="rect">
                    <a:avLst/>
                  </a:prstGeom>
                </pic:spPr>
              </pic:pic>
            </a:graphicData>
          </a:graphic>
          <wp14:sizeRelH relativeFrom="page">
            <wp14:pctWidth>0</wp14:pctWidth>
          </wp14:sizeRelH>
          <wp14:sizeRelV relativeFrom="page">
            <wp14:pctHeight>0</wp14:pctHeight>
          </wp14:sizeRelV>
        </wp:anchor>
      </w:drawing>
    </w:r>
    <w:r w:rsidR="001F1F58" w:rsidRPr="001F1F58">
      <w:rPr>
        <w:noProof/>
      </w:rPr>
      <w:drawing>
        <wp:inline distT="0" distB="0" distL="0" distR="0" wp14:anchorId="5B4298EB" wp14:editId="11B92846">
          <wp:extent cx="20701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50000"/>
                  </a:blip>
                  <a:stretch>
                    <a:fillRect/>
                  </a:stretch>
                </pic:blipFill>
                <pic:spPr>
                  <a:xfrm>
                    <a:off x="0" y="0"/>
                    <a:ext cx="2070100" cy="5715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387D0" w14:textId="08653A9A" w:rsidR="00727FE1" w:rsidRDefault="00164B7B">
    <w:pPr>
      <w:pStyle w:val="Header"/>
    </w:pPr>
    <w:r>
      <w:rPr>
        <w:noProof/>
      </w:rPr>
    </w:r>
    <w:r w:rsidR="00164B7B">
      <w:rPr>
        <w:noProof/>
      </w:rPr>
      <w:pict w14:anchorId="2E85C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887658" o:spid="_x0000_s1025" type="#_x0000_t75" alt="/Users/marc/Downloads/bg.png" style="position:absolute;margin-left:0;margin-top:0;width:76.65pt;height:655.6pt;z-index:-251656192;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822B4"/>
    <w:multiLevelType w:val="multilevel"/>
    <w:tmpl w:val="66CE62E8"/>
    <w:lvl w:ilvl="0">
      <w:start w:val="1"/>
      <w:numFmt w:val="decimal"/>
      <w:lvlText w:val="%1."/>
      <w:lvlJc w:val="left"/>
      <w:pPr>
        <w:ind w:left="360" w:hanging="360"/>
      </w:pPr>
      <w:rPr>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1039C6"/>
    <w:multiLevelType w:val="hybridMultilevel"/>
    <w:tmpl w:val="5E56794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5D220EE"/>
    <w:multiLevelType w:val="multilevel"/>
    <w:tmpl w:val="1AD477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AB15012"/>
    <w:multiLevelType w:val="multilevel"/>
    <w:tmpl w:val="0A666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EF521B1"/>
    <w:multiLevelType w:val="multilevel"/>
    <w:tmpl w:val="75A84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F271FB5"/>
    <w:multiLevelType w:val="hybridMultilevel"/>
    <w:tmpl w:val="D9B2258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729303702">
    <w:abstractNumId w:val="0"/>
  </w:num>
  <w:num w:numId="2" w16cid:durableId="997346232">
    <w:abstractNumId w:val="2"/>
  </w:num>
  <w:num w:numId="3" w16cid:durableId="6063493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75029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3709431">
    <w:abstractNumId w:val="1"/>
  </w:num>
  <w:num w:numId="6" w16cid:durableId="6825601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F58"/>
    <w:rsid w:val="0000315C"/>
    <w:rsid w:val="00013B5A"/>
    <w:rsid w:val="00020D39"/>
    <w:rsid w:val="0002262C"/>
    <w:rsid w:val="00030B9B"/>
    <w:rsid w:val="0006656A"/>
    <w:rsid w:val="00082FA0"/>
    <w:rsid w:val="00086F84"/>
    <w:rsid w:val="000B53C3"/>
    <w:rsid w:val="000E27CA"/>
    <w:rsid w:val="000F1705"/>
    <w:rsid w:val="000F1F7A"/>
    <w:rsid w:val="000F3657"/>
    <w:rsid w:val="0011507D"/>
    <w:rsid w:val="00137F58"/>
    <w:rsid w:val="00164B7B"/>
    <w:rsid w:val="0019257C"/>
    <w:rsid w:val="001A0E53"/>
    <w:rsid w:val="001A71F4"/>
    <w:rsid w:val="001B26F3"/>
    <w:rsid w:val="001C22EF"/>
    <w:rsid w:val="001C2391"/>
    <w:rsid w:val="001D345D"/>
    <w:rsid w:val="001F1F58"/>
    <w:rsid w:val="001F2E71"/>
    <w:rsid w:val="00234FA7"/>
    <w:rsid w:val="0024108B"/>
    <w:rsid w:val="002464EC"/>
    <w:rsid w:val="00250156"/>
    <w:rsid w:val="00254BE9"/>
    <w:rsid w:val="00255D82"/>
    <w:rsid w:val="0026681F"/>
    <w:rsid w:val="00277D16"/>
    <w:rsid w:val="00297672"/>
    <w:rsid w:val="002A5E69"/>
    <w:rsid w:val="002A7A68"/>
    <w:rsid w:val="002B5FFD"/>
    <w:rsid w:val="00306A6E"/>
    <w:rsid w:val="00330CD2"/>
    <w:rsid w:val="003366DC"/>
    <w:rsid w:val="00352B9F"/>
    <w:rsid w:val="00357A64"/>
    <w:rsid w:val="00360844"/>
    <w:rsid w:val="00397417"/>
    <w:rsid w:val="003B444E"/>
    <w:rsid w:val="003B6A72"/>
    <w:rsid w:val="003C2A03"/>
    <w:rsid w:val="003D36A9"/>
    <w:rsid w:val="003F7869"/>
    <w:rsid w:val="0041543D"/>
    <w:rsid w:val="004231A2"/>
    <w:rsid w:val="0043742E"/>
    <w:rsid w:val="00464688"/>
    <w:rsid w:val="0047011E"/>
    <w:rsid w:val="00483D2C"/>
    <w:rsid w:val="004863EC"/>
    <w:rsid w:val="004907A8"/>
    <w:rsid w:val="00495810"/>
    <w:rsid w:val="004C5D4F"/>
    <w:rsid w:val="004D4F63"/>
    <w:rsid w:val="004D6001"/>
    <w:rsid w:val="004D6FF3"/>
    <w:rsid w:val="004F31C7"/>
    <w:rsid w:val="004F37E7"/>
    <w:rsid w:val="005031D1"/>
    <w:rsid w:val="0050402A"/>
    <w:rsid w:val="00505D23"/>
    <w:rsid w:val="0051241D"/>
    <w:rsid w:val="00516CAA"/>
    <w:rsid w:val="005302C4"/>
    <w:rsid w:val="00553A89"/>
    <w:rsid w:val="00563CE8"/>
    <w:rsid w:val="005677C2"/>
    <w:rsid w:val="00594B87"/>
    <w:rsid w:val="005960EF"/>
    <w:rsid w:val="005A0B36"/>
    <w:rsid w:val="005A407D"/>
    <w:rsid w:val="005B073B"/>
    <w:rsid w:val="005B6825"/>
    <w:rsid w:val="005C796B"/>
    <w:rsid w:val="005D0A3E"/>
    <w:rsid w:val="005D2BD4"/>
    <w:rsid w:val="005D5331"/>
    <w:rsid w:val="005D7D28"/>
    <w:rsid w:val="0060243B"/>
    <w:rsid w:val="00621698"/>
    <w:rsid w:val="00632842"/>
    <w:rsid w:val="00632D2F"/>
    <w:rsid w:val="00637820"/>
    <w:rsid w:val="00651C5E"/>
    <w:rsid w:val="00685046"/>
    <w:rsid w:val="00695C27"/>
    <w:rsid w:val="006A293E"/>
    <w:rsid w:val="006A3FC7"/>
    <w:rsid w:val="006E45B7"/>
    <w:rsid w:val="00704414"/>
    <w:rsid w:val="0071437D"/>
    <w:rsid w:val="00717BB9"/>
    <w:rsid w:val="00727FE1"/>
    <w:rsid w:val="0075179E"/>
    <w:rsid w:val="00797054"/>
    <w:rsid w:val="007C3C4B"/>
    <w:rsid w:val="007C50F4"/>
    <w:rsid w:val="007D0621"/>
    <w:rsid w:val="007D51E7"/>
    <w:rsid w:val="007F4E4D"/>
    <w:rsid w:val="007F7612"/>
    <w:rsid w:val="008035AB"/>
    <w:rsid w:val="0080432C"/>
    <w:rsid w:val="00807530"/>
    <w:rsid w:val="008169A0"/>
    <w:rsid w:val="00833322"/>
    <w:rsid w:val="008414A6"/>
    <w:rsid w:val="00843679"/>
    <w:rsid w:val="008463D7"/>
    <w:rsid w:val="00852A5D"/>
    <w:rsid w:val="008676C8"/>
    <w:rsid w:val="00871B47"/>
    <w:rsid w:val="0087682B"/>
    <w:rsid w:val="00881EEA"/>
    <w:rsid w:val="00883A23"/>
    <w:rsid w:val="00885A7F"/>
    <w:rsid w:val="00892ECA"/>
    <w:rsid w:val="00893F7F"/>
    <w:rsid w:val="008A1C96"/>
    <w:rsid w:val="008A6582"/>
    <w:rsid w:val="008B7A34"/>
    <w:rsid w:val="008D0A4A"/>
    <w:rsid w:val="0091117A"/>
    <w:rsid w:val="00913BE0"/>
    <w:rsid w:val="009238A0"/>
    <w:rsid w:val="009641B9"/>
    <w:rsid w:val="00965F04"/>
    <w:rsid w:val="00987235"/>
    <w:rsid w:val="0099077A"/>
    <w:rsid w:val="009948DB"/>
    <w:rsid w:val="009B0869"/>
    <w:rsid w:val="009D2B28"/>
    <w:rsid w:val="009D5227"/>
    <w:rsid w:val="009E0F50"/>
    <w:rsid w:val="00A17686"/>
    <w:rsid w:val="00A334B4"/>
    <w:rsid w:val="00A40034"/>
    <w:rsid w:val="00A5163B"/>
    <w:rsid w:val="00A53853"/>
    <w:rsid w:val="00A779DE"/>
    <w:rsid w:val="00A83BCA"/>
    <w:rsid w:val="00A854A1"/>
    <w:rsid w:val="00AA3F98"/>
    <w:rsid w:val="00AB7878"/>
    <w:rsid w:val="00AD4B2B"/>
    <w:rsid w:val="00AE3865"/>
    <w:rsid w:val="00AE387A"/>
    <w:rsid w:val="00AF4A91"/>
    <w:rsid w:val="00B11FD8"/>
    <w:rsid w:val="00B2453A"/>
    <w:rsid w:val="00B33657"/>
    <w:rsid w:val="00B436EB"/>
    <w:rsid w:val="00BA1207"/>
    <w:rsid w:val="00BC795F"/>
    <w:rsid w:val="00BD64D5"/>
    <w:rsid w:val="00BD6A9E"/>
    <w:rsid w:val="00BD7059"/>
    <w:rsid w:val="00BD7D9F"/>
    <w:rsid w:val="00BF2B9F"/>
    <w:rsid w:val="00C018CD"/>
    <w:rsid w:val="00C0707A"/>
    <w:rsid w:val="00C135D7"/>
    <w:rsid w:val="00C17AA5"/>
    <w:rsid w:val="00C307F2"/>
    <w:rsid w:val="00C74626"/>
    <w:rsid w:val="00C817C1"/>
    <w:rsid w:val="00CA504A"/>
    <w:rsid w:val="00CA74CE"/>
    <w:rsid w:val="00CB58AB"/>
    <w:rsid w:val="00CD10AF"/>
    <w:rsid w:val="00CE383E"/>
    <w:rsid w:val="00CE4122"/>
    <w:rsid w:val="00CE490C"/>
    <w:rsid w:val="00CE6B0A"/>
    <w:rsid w:val="00D040F7"/>
    <w:rsid w:val="00D057C0"/>
    <w:rsid w:val="00D060ED"/>
    <w:rsid w:val="00D22439"/>
    <w:rsid w:val="00D41BE4"/>
    <w:rsid w:val="00D45CC6"/>
    <w:rsid w:val="00D50C2B"/>
    <w:rsid w:val="00D6377B"/>
    <w:rsid w:val="00D7433E"/>
    <w:rsid w:val="00D83ED2"/>
    <w:rsid w:val="00D93F94"/>
    <w:rsid w:val="00D95CEF"/>
    <w:rsid w:val="00DB3127"/>
    <w:rsid w:val="00DC0074"/>
    <w:rsid w:val="00DD3428"/>
    <w:rsid w:val="00DD6C1F"/>
    <w:rsid w:val="00DE33A7"/>
    <w:rsid w:val="00E0309D"/>
    <w:rsid w:val="00E065DE"/>
    <w:rsid w:val="00E51E2A"/>
    <w:rsid w:val="00E56E29"/>
    <w:rsid w:val="00E834EC"/>
    <w:rsid w:val="00E96C3D"/>
    <w:rsid w:val="00EA5ACD"/>
    <w:rsid w:val="00EE3DB7"/>
    <w:rsid w:val="00F04EF5"/>
    <w:rsid w:val="00F16514"/>
    <w:rsid w:val="00F31627"/>
    <w:rsid w:val="00F46572"/>
    <w:rsid w:val="00F5022D"/>
    <w:rsid w:val="00F73106"/>
    <w:rsid w:val="00F93D98"/>
    <w:rsid w:val="00F956D4"/>
    <w:rsid w:val="00FA4287"/>
    <w:rsid w:val="00FB6E00"/>
    <w:rsid w:val="00FC1D94"/>
    <w:rsid w:val="00FD1BB8"/>
    <w:rsid w:val="00FD6650"/>
    <w:rsid w:val="00FD6B80"/>
    <w:rsid w:val="00FE0618"/>
    <w:rsid w:val="00FE4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7F68E"/>
  <w15:chartTrackingRefBased/>
  <w15:docId w15:val="{1C7E7D67-AE33-E64B-B48A-A57507FA8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F58"/>
    <w:pPr>
      <w:tabs>
        <w:tab w:val="center" w:pos="4680"/>
        <w:tab w:val="right" w:pos="9360"/>
      </w:tabs>
    </w:pPr>
  </w:style>
  <w:style w:type="character" w:customStyle="1" w:styleId="HeaderChar">
    <w:name w:val="Header Char"/>
    <w:basedOn w:val="DefaultParagraphFont"/>
    <w:link w:val="Header"/>
    <w:uiPriority w:val="99"/>
    <w:rsid w:val="001F1F58"/>
  </w:style>
  <w:style w:type="paragraph" w:styleId="Footer">
    <w:name w:val="footer"/>
    <w:basedOn w:val="Normal"/>
    <w:link w:val="FooterChar"/>
    <w:uiPriority w:val="99"/>
    <w:unhideWhenUsed/>
    <w:rsid w:val="001F1F58"/>
    <w:pPr>
      <w:tabs>
        <w:tab w:val="center" w:pos="4680"/>
        <w:tab w:val="right" w:pos="9360"/>
      </w:tabs>
    </w:pPr>
  </w:style>
  <w:style w:type="character" w:customStyle="1" w:styleId="FooterChar">
    <w:name w:val="Footer Char"/>
    <w:basedOn w:val="DefaultParagraphFont"/>
    <w:link w:val="Footer"/>
    <w:uiPriority w:val="99"/>
    <w:rsid w:val="001F1F58"/>
  </w:style>
  <w:style w:type="paragraph" w:styleId="BalloonText">
    <w:name w:val="Balloon Text"/>
    <w:basedOn w:val="Normal"/>
    <w:link w:val="BalloonTextChar"/>
    <w:uiPriority w:val="99"/>
    <w:semiHidden/>
    <w:unhideWhenUsed/>
    <w:rsid w:val="001F1F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1F58"/>
    <w:rPr>
      <w:rFonts w:ascii="Times New Roman" w:hAnsi="Times New Roman" w:cs="Times New Roman"/>
      <w:sz w:val="18"/>
      <w:szCs w:val="18"/>
    </w:rPr>
  </w:style>
  <w:style w:type="table" w:styleId="TableGrid">
    <w:name w:val="Table Grid"/>
    <w:basedOn w:val="TableNormal"/>
    <w:uiPriority w:val="39"/>
    <w:rsid w:val="00797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2FA0"/>
  </w:style>
  <w:style w:type="character" w:styleId="Hyperlink">
    <w:name w:val="Hyperlink"/>
    <w:basedOn w:val="DefaultParagraphFont"/>
    <w:uiPriority w:val="99"/>
    <w:unhideWhenUsed/>
    <w:rsid w:val="0024108B"/>
    <w:rPr>
      <w:color w:val="0563C1" w:themeColor="hyperlink"/>
      <w:u w:val="single"/>
    </w:rPr>
  </w:style>
  <w:style w:type="character" w:styleId="UnresolvedMention">
    <w:name w:val="Unresolved Mention"/>
    <w:basedOn w:val="DefaultParagraphFont"/>
    <w:uiPriority w:val="99"/>
    <w:semiHidden/>
    <w:unhideWhenUsed/>
    <w:rsid w:val="0024108B"/>
    <w:rPr>
      <w:color w:val="605E5C"/>
      <w:shd w:val="clear" w:color="auto" w:fill="E1DFDD"/>
    </w:rPr>
  </w:style>
  <w:style w:type="paragraph" w:styleId="ListParagraph">
    <w:name w:val="List Paragraph"/>
    <w:basedOn w:val="Normal"/>
    <w:uiPriority w:val="34"/>
    <w:qFormat/>
    <w:rsid w:val="00F5022D"/>
    <w:pPr>
      <w:ind w:left="720"/>
      <w:contextualSpacing/>
    </w:pPr>
  </w:style>
  <w:style w:type="character" w:styleId="Strong">
    <w:name w:val="Strong"/>
    <w:basedOn w:val="DefaultParagraphFont"/>
    <w:uiPriority w:val="22"/>
    <w:qFormat/>
    <w:rsid w:val="004F31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2538">
      <w:bodyDiv w:val="1"/>
      <w:marLeft w:val="0"/>
      <w:marRight w:val="0"/>
      <w:marTop w:val="0"/>
      <w:marBottom w:val="0"/>
      <w:divBdr>
        <w:top w:val="none" w:sz="0" w:space="0" w:color="auto"/>
        <w:left w:val="none" w:sz="0" w:space="0" w:color="auto"/>
        <w:bottom w:val="none" w:sz="0" w:space="0" w:color="auto"/>
        <w:right w:val="none" w:sz="0" w:space="0" w:color="auto"/>
      </w:divBdr>
    </w:div>
    <w:div w:id="184487062">
      <w:bodyDiv w:val="1"/>
      <w:marLeft w:val="0"/>
      <w:marRight w:val="0"/>
      <w:marTop w:val="0"/>
      <w:marBottom w:val="0"/>
      <w:divBdr>
        <w:top w:val="none" w:sz="0" w:space="0" w:color="auto"/>
        <w:left w:val="none" w:sz="0" w:space="0" w:color="auto"/>
        <w:bottom w:val="none" w:sz="0" w:space="0" w:color="auto"/>
        <w:right w:val="none" w:sz="0" w:space="0" w:color="auto"/>
      </w:divBdr>
    </w:div>
    <w:div w:id="262566927">
      <w:bodyDiv w:val="1"/>
      <w:marLeft w:val="0"/>
      <w:marRight w:val="0"/>
      <w:marTop w:val="0"/>
      <w:marBottom w:val="0"/>
      <w:divBdr>
        <w:top w:val="none" w:sz="0" w:space="0" w:color="auto"/>
        <w:left w:val="none" w:sz="0" w:space="0" w:color="auto"/>
        <w:bottom w:val="none" w:sz="0" w:space="0" w:color="auto"/>
        <w:right w:val="none" w:sz="0" w:space="0" w:color="auto"/>
      </w:divBdr>
    </w:div>
    <w:div w:id="279454057">
      <w:bodyDiv w:val="1"/>
      <w:marLeft w:val="0"/>
      <w:marRight w:val="0"/>
      <w:marTop w:val="0"/>
      <w:marBottom w:val="0"/>
      <w:divBdr>
        <w:top w:val="none" w:sz="0" w:space="0" w:color="auto"/>
        <w:left w:val="none" w:sz="0" w:space="0" w:color="auto"/>
        <w:bottom w:val="none" w:sz="0" w:space="0" w:color="auto"/>
        <w:right w:val="none" w:sz="0" w:space="0" w:color="auto"/>
      </w:divBdr>
    </w:div>
    <w:div w:id="643002878">
      <w:bodyDiv w:val="1"/>
      <w:marLeft w:val="0"/>
      <w:marRight w:val="0"/>
      <w:marTop w:val="0"/>
      <w:marBottom w:val="0"/>
      <w:divBdr>
        <w:top w:val="none" w:sz="0" w:space="0" w:color="auto"/>
        <w:left w:val="none" w:sz="0" w:space="0" w:color="auto"/>
        <w:bottom w:val="none" w:sz="0" w:space="0" w:color="auto"/>
        <w:right w:val="none" w:sz="0" w:space="0" w:color="auto"/>
      </w:divBdr>
    </w:div>
    <w:div w:id="776676902">
      <w:bodyDiv w:val="1"/>
      <w:marLeft w:val="0"/>
      <w:marRight w:val="0"/>
      <w:marTop w:val="0"/>
      <w:marBottom w:val="0"/>
      <w:divBdr>
        <w:top w:val="none" w:sz="0" w:space="0" w:color="auto"/>
        <w:left w:val="none" w:sz="0" w:space="0" w:color="auto"/>
        <w:bottom w:val="none" w:sz="0" w:space="0" w:color="auto"/>
        <w:right w:val="none" w:sz="0" w:space="0" w:color="auto"/>
      </w:divBdr>
    </w:div>
    <w:div w:id="810751533">
      <w:bodyDiv w:val="1"/>
      <w:marLeft w:val="0"/>
      <w:marRight w:val="0"/>
      <w:marTop w:val="0"/>
      <w:marBottom w:val="0"/>
      <w:divBdr>
        <w:top w:val="none" w:sz="0" w:space="0" w:color="auto"/>
        <w:left w:val="none" w:sz="0" w:space="0" w:color="auto"/>
        <w:bottom w:val="none" w:sz="0" w:space="0" w:color="auto"/>
        <w:right w:val="none" w:sz="0" w:space="0" w:color="auto"/>
      </w:divBdr>
    </w:div>
    <w:div w:id="962231853">
      <w:bodyDiv w:val="1"/>
      <w:marLeft w:val="0"/>
      <w:marRight w:val="0"/>
      <w:marTop w:val="0"/>
      <w:marBottom w:val="0"/>
      <w:divBdr>
        <w:top w:val="none" w:sz="0" w:space="0" w:color="auto"/>
        <w:left w:val="none" w:sz="0" w:space="0" w:color="auto"/>
        <w:bottom w:val="none" w:sz="0" w:space="0" w:color="auto"/>
        <w:right w:val="none" w:sz="0" w:space="0" w:color="auto"/>
      </w:divBdr>
    </w:div>
    <w:div w:id="1334185381">
      <w:bodyDiv w:val="1"/>
      <w:marLeft w:val="0"/>
      <w:marRight w:val="0"/>
      <w:marTop w:val="0"/>
      <w:marBottom w:val="0"/>
      <w:divBdr>
        <w:top w:val="none" w:sz="0" w:space="0" w:color="auto"/>
        <w:left w:val="none" w:sz="0" w:space="0" w:color="auto"/>
        <w:bottom w:val="none" w:sz="0" w:space="0" w:color="auto"/>
        <w:right w:val="none" w:sz="0" w:space="0" w:color="auto"/>
      </w:divBdr>
    </w:div>
    <w:div w:id="1337878646">
      <w:bodyDiv w:val="1"/>
      <w:marLeft w:val="0"/>
      <w:marRight w:val="0"/>
      <w:marTop w:val="0"/>
      <w:marBottom w:val="0"/>
      <w:divBdr>
        <w:top w:val="none" w:sz="0" w:space="0" w:color="auto"/>
        <w:left w:val="none" w:sz="0" w:space="0" w:color="auto"/>
        <w:bottom w:val="none" w:sz="0" w:space="0" w:color="auto"/>
        <w:right w:val="none" w:sz="0" w:space="0" w:color="auto"/>
      </w:divBdr>
    </w:div>
    <w:div w:id="1344895613">
      <w:bodyDiv w:val="1"/>
      <w:marLeft w:val="0"/>
      <w:marRight w:val="0"/>
      <w:marTop w:val="0"/>
      <w:marBottom w:val="0"/>
      <w:divBdr>
        <w:top w:val="none" w:sz="0" w:space="0" w:color="auto"/>
        <w:left w:val="none" w:sz="0" w:space="0" w:color="auto"/>
        <w:bottom w:val="none" w:sz="0" w:space="0" w:color="auto"/>
        <w:right w:val="none" w:sz="0" w:space="0" w:color="auto"/>
      </w:divBdr>
    </w:div>
    <w:div w:id="1547991122">
      <w:bodyDiv w:val="1"/>
      <w:marLeft w:val="0"/>
      <w:marRight w:val="0"/>
      <w:marTop w:val="0"/>
      <w:marBottom w:val="0"/>
      <w:divBdr>
        <w:top w:val="none" w:sz="0" w:space="0" w:color="auto"/>
        <w:left w:val="none" w:sz="0" w:space="0" w:color="auto"/>
        <w:bottom w:val="none" w:sz="0" w:space="0" w:color="auto"/>
        <w:right w:val="none" w:sz="0" w:space="0" w:color="auto"/>
      </w:divBdr>
    </w:div>
    <w:div w:id="192499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6471D5867D424FBA319658C294CB84" ma:contentTypeVersion="19" ma:contentTypeDescription="Create a new document." ma:contentTypeScope="" ma:versionID="af407e4c54a2c19a08f7cdff035ef223">
  <xsd:schema xmlns:xsd="http://www.w3.org/2001/XMLSchema" xmlns:xs="http://www.w3.org/2001/XMLSchema" xmlns:p="http://schemas.microsoft.com/office/2006/metadata/properties" xmlns:ns2="6761cb24-7c7a-4dec-a868-12f117c7452b" xmlns:ns3="078702f7-a135-4899-aa53-4211aa1581aa" targetNamespace="http://schemas.microsoft.com/office/2006/metadata/properties" ma:root="true" ma:fieldsID="d2f56e19ad4f7fae7aa3d4b0c56fa4f5" ns2:_="" ns3:_="">
    <xsd:import namespace="6761cb24-7c7a-4dec-a868-12f117c7452b"/>
    <xsd:import namespace="078702f7-a135-4899-aa53-4211aa1581a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cb24-7c7a-4dec-a868-12f117c745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2647af7-4e8f-499a-9278-0fd6088976f4}" ma:internalName="TaxCatchAll" ma:showField="CatchAllData" ma:web="6761cb24-7c7a-4dec-a868-12f117c745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8702f7-a135-4899-aa53-4211aa1581a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2cc30e5-87cf-4d05-a826-2c0e4c5e27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761cb24-7c7a-4dec-a868-12f117c7452b" xsi:nil="true"/>
    <lcf76f155ced4ddcb4097134ff3c332f xmlns="078702f7-a135-4899-aa53-4211aa1581a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3DD316-AEB1-B34C-BAD2-238877F171B7}">
  <ds:schemaRefs>
    <ds:schemaRef ds:uri="http://schemas.openxmlformats.org/officeDocument/2006/bibliography"/>
  </ds:schemaRefs>
</ds:datastoreItem>
</file>

<file path=customXml/itemProps2.xml><?xml version="1.0" encoding="utf-8"?>
<ds:datastoreItem xmlns:ds="http://schemas.openxmlformats.org/officeDocument/2006/customXml" ds:itemID="{07287A68-EAF0-4C2A-A505-09A53BE49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cb24-7c7a-4dec-a868-12f117c7452b"/>
    <ds:schemaRef ds:uri="078702f7-a135-4899-aa53-4211aa158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1F02C2-28A1-4442-935F-40A8947EFA94}">
  <ds:schemaRefs>
    <ds:schemaRef ds:uri="http://schemas.microsoft.com/office/2006/metadata/properties"/>
    <ds:schemaRef ds:uri="http://schemas.microsoft.com/office/infopath/2007/PartnerControls"/>
    <ds:schemaRef ds:uri="6761cb24-7c7a-4dec-a868-12f117c7452b"/>
    <ds:schemaRef ds:uri="078702f7-a135-4899-aa53-4211aa1581aa"/>
  </ds:schemaRefs>
</ds:datastoreItem>
</file>

<file path=customXml/itemProps4.xml><?xml version="1.0" encoding="utf-8"?>
<ds:datastoreItem xmlns:ds="http://schemas.openxmlformats.org/officeDocument/2006/customXml" ds:itemID="{B63D43EB-F8BD-49AF-B45F-00D17C08CF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479</Words>
  <Characters>2731</Characters>
  <Application>Microsoft Office Word</Application>
  <DocSecurity>0</DocSecurity>
  <Lines>22</Lines>
  <Paragraphs>6</Paragraphs>
  <ScaleCrop>false</ScaleCrop>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Maide</cp:lastModifiedBy>
  <cp:revision>3</cp:revision>
  <cp:lastPrinted>2022-10-19T10:19:00Z</cp:lastPrinted>
  <dcterms:created xsi:type="dcterms:W3CDTF">2025-11-10T13:04:00Z</dcterms:created>
  <dcterms:modified xsi:type="dcterms:W3CDTF">2025-11-10T13:07:00Z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0x010100016471D5867D424FBA319658C294CB84</vt:lpwstr>
  </property>
</Properties>
</file>